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ED7" w:rsidRPr="00DF06FA" w:rsidRDefault="007B4ED7" w:rsidP="007B4ED7">
      <w:pPr>
        <w:pStyle w:val="Nagwek"/>
        <w:spacing w:before="240"/>
        <w:jc w:val="center"/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</w:pPr>
      <w:r w:rsidRPr="00DF06FA"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  <w:t>Nr PZD 11.252.2.</w:t>
      </w:r>
      <w:r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  <w:t>2.2019</w:t>
      </w:r>
    </w:p>
    <w:p w:rsidR="007B4ED7" w:rsidRPr="00DF06FA" w:rsidRDefault="007B4ED7" w:rsidP="007B4ED7">
      <w:pPr>
        <w:spacing w:after="0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DF06FA">
        <w:rPr>
          <w:rFonts w:ascii="Times New Roman" w:eastAsia="Times New Roman" w:hAnsi="Times New Roman"/>
          <w:i/>
          <w:color w:val="0070C0"/>
          <w:sz w:val="24"/>
          <w:szCs w:val="24"/>
          <w:highlight w:val="yellow"/>
          <w:lang w:eastAsia="pl-PL"/>
        </w:rPr>
        <w:t>Powiatowy Zarząd Dróg w Toruniu</w:t>
      </w:r>
    </w:p>
    <w:p w:rsidR="008766EA" w:rsidRPr="00AA40B5" w:rsidRDefault="007B4ED7" w:rsidP="007B4ED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7B4ED7" w:rsidRPr="004D4C34" w:rsidRDefault="007B4ED7" w:rsidP="007B4ED7">
      <w:pPr>
        <w:jc w:val="center"/>
        <w:rPr>
          <w:rFonts w:ascii="Times New Roman" w:eastAsia="Times New Roman" w:hAnsi="Times New Roman" w:cs="Times New Roman"/>
          <w:i/>
          <w:color w:val="0070C0"/>
          <w:sz w:val="20"/>
          <w:szCs w:val="16"/>
          <w:lang w:eastAsia="pl-PL"/>
        </w:rPr>
      </w:pPr>
      <w:r>
        <w:rPr>
          <w:rFonts w:ascii="Times New Roman" w:hAnsi="Times New Roman" w:cs="Times New Roman"/>
          <w:i/>
          <w:color w:val="0070C0"/>
          <w:sz w:val="24"/>
          <w:szCs w:val="20"/>
        </w:rPr>
        <w:t>Zakup i dostawa paliw płynnych</w:t>
      </w:r>
    </w:p>
    <w:p w:rsidR="008766EA" w:rsidRPr="00AA40B5" w:rsidRDefault="007B4ED7" w:rsidP="007B4E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7B4ED7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Dostawa</w:t>
      </w:r>
      <w:r w:rsidR="002A12C4" w:rsidRPr="00200D4C">
        <w:rPr>
          <w:rFonts w:ascii="Times New Roman" w:hAnsi="Times New Roman" w:cs="Times New Roman"/>
          <w:sz w:val="24"/>
          <w:szCs w:val="24"/>
        </w:rPr>
        <w:t xml:space="preserve"> </w:t>
      </w:r>
      <w:r w:rsidR="002A12C4"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="002A12C4"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="002A12C4"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="002A12C4"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ED7" w:rsidRPr="0045460E" w:rsidRDefault="002A12C4" w:rsidP="007B4ED7">
      <w:pPr>
        <w:numPr>
          <w:ilvl w:val="0"/>
          <w:numId w:val="17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7B4ED7" w:rsidRPr="004D4C34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Zakup i dostawa </w:t>
      </w:r>
      <w:r w:rsidR="007B4ED7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paliw płynnych (benzyny bezołowiowej 95 oktanowej oraz oleju napędowego) dla potrzeb pojazdów i sprzętu będącego na wyposażeniu PZD. </w:t>
      </w:r>
      <w:r w:rsidR="007B4ED7" w:rsidRPr="001C3BA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 Przedmiot podzielony na 2 zadania: 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Zadanie 1 – zakup i dostawa paliw płynnych dla pojazdów i sprzętu z mających bazę w siedzibie PZD Toruń, ul. Polna 113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Szacunkowy zakres: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Benzyna bezołowiowa (Pb </w:t>
      </w:r>
      <w:r w:rsidRPr="0045460E">
        <w:rPr>
          <w:rFonts w:ascii="Times New Roman" w:hAnsi="Times New Roman" w:cs="Times New Roman"/>
          <w:b/>
          <w:bCs/>
          <w:i/>
          <w:strike/>
          <w:color w:val="0070C0"/>
          <w:sz w:val="24"/>
          <w:szCs w:val="24"/>
        </w:rPr>
        <w:t>95)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0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00 litrów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B.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Olej napędowy (ON)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925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litrów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Zadanie 2 – zakup i dostawa paliw płynnych dla pojazdów i sprzętu mających bazę w Obwodzie Drogowym z siedzibą Mała Grzywna (gmina Chełmża).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>Szacunkowy zakres: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Benzyna bezołowiowa (Pb </w:t>
      </w:r>
      <w:r w:rsidRPr="0045460E">
        <w:rPr>
          <w:rFonts w:ascii="Times New Roman" w:hAnsi="Times New Roman" w:cs="Times New Roman"/>
          <w:b/>
          <w:bCs/>
          <w:i/>
          <w:strike/>
          <w:color w:val="0070C0"/>
          <w:sz w:val="24"/>
          <w:szCs w:val="24"/>
        </w:rPr>
        <w:t>95)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  <w:t xml:space="preserve"> </w:t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2 535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litrów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B.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Olej napędowy (ON)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ab/>
        <w:t xml:space="preserve"> </w:t>
      </w:r>
      <w:r w:rsidRPr="004546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9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666</w:t>
      </w:r>
      <w:r w:rsidRPr="0045460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litrów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Wskazane ilo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 paliw nale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ż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y traktowa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jako szacunkowe. Nie mog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one stanowi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podstawy do wnoszenia przez Wykonawc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ę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jakichkolwiek roszcze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ń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wobec Zamawiaj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cego z tytu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ł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u niezrealizowania maksymalnej warto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 umowy lub zakupu mniejszej ilo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 paliwa w okresie obowi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zywania umowy.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Dostawy będą realizowane na zasadzie doraźnych, bezgotówkowych tankowań do baku pojazdu, a w przypadku sprzętu do kanistrów, na wybranej stacji wykonawcy, po cenach obowiązujących w dniu tankowania z uwzględnieniem ewentualnego rabatu zgodnie ze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lastRenderedPageBreak/>
        <w:t>złożoną ofertą</w:t>
      </w:r>
      <w:r>
        <w:rPr>
          <w:rFonts w:ascii="Times New Roman" w:hAnsi="Times New Roman" w:cs="Times New Roman"/>
          <w:i/>
          <w:color w:val="0070C0"/>
          <w:sz w:val="24"/>
          <w:szCs w:val="20"/>
        </w:rPr>
        <w:t xml:space="preserve">.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Zamawiaj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cy zastrzega konieczno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ść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zapewnienia dostaw oleju nap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ę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dowego bez 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ż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adnych dodatków ro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linnych – </w:t>
      </w:r>
      <w:proofErr w:type="spellStart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biokomponentów</w:t>
      </w:r>
      <w:proofErr w:type="spellEnd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, itp.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 </w:t>
      </w:r>
      <w:r w:rsidRPr="0045460E">
        <w:rPr>
          <w:rFonts w:ascii="Times New Roman" w:hAnsi="Times New Roman" w:cs="Times New Roman"/>
          <w:bCs/>
          <w:i/>
          <w:color w:val="0070C0"/>
          <w:sz w:val="24"/>
        </w:rPr>
        <w:t>Wykonawca winien umo</w:t>
      </w:r>
      <w:r w:rsidRPr="0045460E">
        <w:rPr>
          <w:rFonts w:ascii="Times New Roman" w:eastAsia="TimesNewRoman,Bold" w:hAnsi="Times New Roman" w:cs="Times New Roman"/>
          <w:bCs/>
          <w:i/>
          <w:color w:val="0070C0"/>
          <w:sz w:val="24"/>
        </w:rPr>
        <w:t>ż</w:t>
      </w:r>
      <w:r w:rsidRPr="0045460E">
        <w:rPr>
          <w:rFonts w:ascii="Times New Roman" w:hAnsi="Times New Roman" w:cs="Times New Roman"/>
          <w:bCs/>
          <w:i/>
          <w:color w:val="0070C0"/>
          <w:sz w:val="24"/>
        </w:rPr>
        <w:t>liwić tankowanie paliw minimum w godzinach 8:00-16:00, 5 dni w tygodniu, na stacji oddalonej w promieniu maksymalnie 5 km od siedziby Zamawiającego (osobno dla zadania nr 1 i 2)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Wszystkie wymienione w przedmiocie zamówienia dostawy, musz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spełnia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wymagania obowi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zuj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cych norm jako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ciowych dla poszczególnych z nich, z uwzgl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ę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dnieniem rozporz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dzenia Ministra Gospodarki i Pracy z dnia 9 grudnia 2008r. w sprawie wymagań jakościowych dla paliw ciekłych  (</w:t>
      </w:r>
      <w:proofErr w:type="spellStart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Dz.U</w:t>
      </w:r>
      <w:proofErr w:type="spellEnd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. z 2008r.,  Nr 221, poz. 1441 z </w:t>
      </w:r>
      <w:proofErr w:type="spellStart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późn</w:t>
      </w:r>
      <w:proofErr w:type="spellEnd"/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 zm.)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a) dla benzyny bezołowiowej (Pb95) PN-EN 228:2009 Paliwa dla pojazdów silnikowych – „</w:t>
      </w:r>
      <w:r w:rsidRPr="0045460E">
        <w:rPr>
          <w:rFonts w:ascii="Times New Roman" w:hAnsi="Times New Roman" w:cs="Times New Roman"/>
          <w:i/>
          <w:iCs/>
          <w:color w:val="0070C0"/>
          <w:sz w:val="24"/>
          <w:szCs w:val="20"/>
        </w:rPr>
        <w:t>Benzyna bezołowiowa – Wymagania i metody badań”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,</w:t>
      </w:r>
    </w:p>
    <w:p w:rsidR="007B4ED7" w:rsidRPr="0045460E" w:rsidRDefault="007B4ED7" w:rsidP="007B4E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color w:val="0070C0"/>
          <w:sz w:val="24"/>
          <w:szCs w:val="20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b) dla oleju nap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ę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dowego (ON) PN-EN 590:2006 Paliwa do pojazdów silnikowych – „</w:t>
      </w:r>
      <w:r w:rsidRPr="0045460E">
        <w:rPr>
          <w:rFonts w:ascii="Times New Roman" w:hAnsi="Times New Roman" w:cs="Times New Roman"/>
          <w:i/>
          <w:iCs/>
          <w:color w:val="0070C0"/>
          <w:sz w:val="24"/>
          <w:szCs w:val="20"/>
        </w:rPr>
        <w:t>Oleje napędowe – Wymagania i metody badań”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,</w:t>
      </w:r>
    </w:p>
    <w:p w:rsidR="007B4ED7" w:rsidRP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 przypadku zmiany norm prawnych reguluj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cych jako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ść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paliwa Wykonawca jest zobowi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ą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zany do zastosowania zmienionych norm z chwil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 xml:space="preserve">ą 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wej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ś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 xml:space="preserve">cia w </w:t>
      </w:r>
      <w:r w:rsidRPr="0045460E">
        <w:rPr>
          <w:rFonts w:ascii="Times New Roman" w:eastAsia="TimesNewRoman" w:hAnsi="Times New Roman" w:cs="Times New Roman"/>
          <w:i/>
          <w:color w:val="0070C0"/>
          <w:sz w:val="24"/>
          <w:szCs w:val="20"/>
        </w:rPr>
        <w:t>ż</w:t>
      </w:r>
      <w:r w:rsidRPr="0045460E">
        <w:rPr>
          <w:rFonts w:ascii="Times New Roman" w:hAnsi="Times New Roman" w:cs="Times New Roman"/>
          <w:i/>
          <w:color w:val="0070C0"/>
          <w:sz w:val="24"/>
          <w:szCs w:val="20"/>
        </w:rPr>
        <w:t>ycie aktu prawnego, który je wprowadza.</w:t>
      </w:r>
    </w:p>
    <w:p w:rsidR="007B4ED7" w:rsidRPr="007B4ED7" w:rsidRDefault="008766EA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Posiadanie doświadczenia zgodnego z zakresem zamówienia, posiadanie stacji paliw w odległości nie większej niż 5 km od siedzib Zamawiającego</w:t>
      </w:r>
      <w:r w:rsidR="007B4ED7">
        <w:rPr>
          <w:rFonts w:ascii="Times New Roman" w:hAnsi="Times New Roman" w:cs="Times New Roman"/>
          <w:sz w:val="24"/>
          <w:szCs w:val="24"/>
        </w:rPr>
        <w:t xml:space="preserve">. </w:t>
      </w:r>
      <w:r w:rsidR="007B4ED7" w:rsidRPr="001C3BA5">
        <w:rPr>
          <w:rFonts w:ascii="Times New Roman" w:hAnsi="Times New Roman"/>
          <w:i/>
          <w:color w:val="0070C0"/>
          <w:sz w:val="24"/>
          <w:szCs w:val="24"/>
        </w:rPr>
        <w:t>Oświadczenie o spełnianiu warunków udziału w postępowaniu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. Spełnianie kryteriów metodą spełnia/ nie spełnia</w:t>
      </w:r>
      <w:r w:rsidR="007B4ED7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66EA" w:rsidRPr="00AA40B5" w:rsidRDefault="008766EA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ED7" w:rsidRPr="001C3BA5">
        <w:rPr>
          <w:rFonts w:ascii="Times New Roman" w:hAnsi="Times New Roman"/>
          <w:i/>
          <w:color w:val="0070C0"/>
          <w:sz w:val="24"/>
          <w:szCs w:val="24"/>
        </w:rPr>
        <w:t>najniższa cena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 60%, Odległość stacji paliw od siedziby zamawiającego 40%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45460E">
        <w:rPr>
          <w:rFonts w:ascii="Times New Roman" w:hAnsi="Times New Roman"/>
          <w:i/>
          <w:color w:val="0070C0"/>
          <w:sz w:val="24"/>
          <w:szCs w:val="24"/>
        </w:rPr>
        <w:t>Najniższa cen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a zaproponowana przez wykonawcę</w:t>
      </w:r>
      <w:r w:rsidR="007B4ED7" w:rsidRPr="0045460E">
        <w:rPr>
          <w:rFonts w:ascii="Times New Roman" w:hAnsi="Times New Roman"/>
          <w:i/>
          <w:color w:val="0070C0"/>
          <w:sz w:val="24"/>
          <w:szCs w:val="24"/>
        </w:rPr>
        <w:t xml:space="preserve"> – maksymalna ilość możliwa do uzyskania 60 pkt.,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Odległość stacji paliw od siedziby zamawiającego lecz nie większej niż 5 km maksymalnie 40 pkt.</w:t>
      </w:r>
    </w:p>
    <w:p w:rsidR="007B4ED7" w:rsidRPr="00DB15CA" w:rsidRDefault="000B49AB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7B4ED7" w:rsidRPr="0045460E">
        <w:rPr>
          <w:rFonts w:ascii="Times New Roman" w:hAnsi="Times New Roman"/>
          <w:i/>
          <w:color w:val="0070C0"/>
          <w:sz w:val="24"/>
          <w:szCs w:val="24"/>
        </w:rPr>
        <w:t xml:space="preserve">(Cena minimalna/cena badanej oferty) x 60% = ilość uzyskanych punków, ilość uzyskanych punktów w związku z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odległością stacji od siedziby Zamawiającego: 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0-2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(40 pkt.)</w:t>
      </w:r>
      <w:r>
        <w:rPr>
          <w:rFonts w:ascii="Times New Roman" w:hAnsi="Times New Roman"/>
          <w:i/>
          <w:color w:val="0070C0"/>
          <w:sz w:val="24"/>
          <w:szCs w:val="24"/>
        </w:rPr>
        <w:t>;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2,1-3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(30 pkt.)</w:t>
      </w:r>
      <w:r>
        <w:rPr>
          <w:rFonts w:ascii="Times New Roman" w:hAnsi="Times New Roman"/>
          <w:i/>
          <w:color w:val="0070C0"/>
          <w:sz w:val="24"/>
          <w:szCs w:val="24"/>
        </w:rPr>
        <w:t>;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3,1-4 km (20 pkt.);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7B4ED7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4,1-5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(10 pkt.); </w:t>
      </w:r>
    </w:p>
    <w:p w:rsidR="007B4ED7" w:rsidRPr="0045460E" w:rsidRDefault="007B4ED7" w:rsidP="007B4ED7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lastRenderedPageBreak/>
        <w:t>powyżej 5 km</w:t>
      </w:r>
      <w:r w:rsidRPr="0045460E">
        <w:rPr>
          <w:rFonts w:ascii="Times New Roman" w:hAnsi="Times New Roman"/>
          <w:i/>
          <w:color w:val="0070C0"/>
          <w:sz w:val="24"/>
          <w:szCs w:val="24"/>
        </w:rPr>
        <w:t xml:space="preserve"> (0 pkt.)</w:t>
      </w:r>
    </w:p>
    <w:p w:rsidR="008766EA" w:rsidRPr="00AA40B5" w:rsidRDefault="008766EA" w:rsidP="007B4ED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DB15CA">
        <w:rPr>
          <w:rFonts w:ascii="Times New Roman" w:hAnsi="Times New Roman" w:cs="Times New Roman"/>
          <w:i/>
          <w:color w:val="0070C0"/>
          <w:sz w:val="24"/>
          <w:szCs w:val="24"/>
        </w:rPr>
        <w:t>(zadanie nr 1 i 2)</w:t>
      </w:r>
      <w:r w:rsidR="007B4ED7">
        <w:rPr>
          <w:rFonts w:ascii="Times New Roman" w:hAnsi="Times New Roman" w:cs="Times New Roman"/>
          <w:sz w:val="24"/>
          <w:szCs w:val="24"/>
        </w:rPr>
        <w:t xml:space="preserve"> 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do </w:t>
      </w:r>
      <w:r w:rsidR="006554A4">
        <w:rPr>
          <w:rFonts w:ascii="Times New Roman" w:hAnsi="Times New Roman"/>
          <w:i/>
          <w:color w:val="0070C0"/>
          <w:sz w:val="24"/>
          <w:szCs w:val="24"/>
        </w:rPr>
        <w:t>31.12.2019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>r. odbiory częściowe kilka razy w miesiącu na stacjach paliw Wykonawcy.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7B4ED7" w:rsidRPr="004222E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Formularz oferty, Wypis </w:t>
      </w:r>
      <w:proofErr w:type="spellStart"/>
      <w:r w:rsidR="007B4ED7" w:rsidRPr="004222E1">
        <w:rPr>
          <w:rFonts w:ascii="Times New Roman" w:hAnsi="Times New Roman" w:cs="Times New Roman"/>
          <w:i/>
          <w:color w:val="0070C0"/>
          <w:sz w:val="24"/>
          <w:szCs w:val="24"/>
        </w:rPr>
        <w:t>CEiDG</w:t>
      </w:r>
      <w:proofErr w:type="spellEnd"/>
      <w:r w:rsidR="007B4ED7" w:rsidRPr="004222E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/KRS, </w:t>
      </w:r>
      <w:r w:rsidR="007B4ED7">
        <w:rPr>
          <w:rFonts w:ascii="Times New Roman" w:hAnsi="Times New Roman" w:cs="Times New Roman"/>
          <w:i/>
          <w:color w:val="0070C0"/>
          <w:sz w:val="24"/>
          <w:szCs w:val="24"/>
        </w:rPr>
        <w:t>Aktualna koncesja na obrót paliwami płynnymi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27.02.2019r. do godz. 15:00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7B4ED7" w:rsidRPr="007B4ED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7B4ED7" w:rsidRPr="006A72B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Marcin </w:t>
      </w:r>
      <w:proofErr w:type="spellStart"/>
      <w:r w:rsidR="007B4ED7" w:rsidRPr="006A72B9">
        <w:rPr>
          <w:rFonts w:ascii="Times New Roman" w:hAnsi="Times New Roman" w:cs="Times New Roman"/>
          <w:i/>
          <w:color w:val="0070C0"/>
          <w:sz w:val="24"/>
          <w:szCs w:val="24"/>
        </w:rPr>
        <w:t>Wantowski</w:t>
      </w:r>
      <w:proofErr w:type="spellEnd"/>
      <w:r w:rsidR="007B4ED7" w:rsidRPr="006A72B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(56) 66-44-775</w:t>
      </w:r>
      <w:r w:rsidR="007B4ED7" w:rsidRPr="00AA40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4ED7" w:rsidRPr="006A72B9">
          <w:rPr>
            <w:rStyle w:val="Hipercze"/>
            <w:rFonts w:ascii="Times New Roman" w:hAnsi="Times New Roman" w:cs="Times New Roman"/>
            <w:i/>
            <w:sz w:val="24"/>
            <w:szCs w:val="24"/>
          </w:rPr>
          <w:t>pzdtorun@wp.pl</w:t>
        </w:r>
      </w:hyperlink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>„Oferta wykonania zamówienia nr PZD 11.252.2.</w:t>
      </w:r>
      <w:r w:rsidR="00111B2A">
        <w:rPr>
          <w:rFonts w:ascii="Times New Roman" w:hAnsi="Times New Roman"/>
          <w:i/>
          <w:color w:val="0070C0"/>
          <w:sz w:val="24"/>
          <w:szCs w:val="24"/>
        </w:rPr>
        <w:t>2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>.201</w:t>
      </w:r>
      <w:r w:rsidR="00111B2A">
        <w:rPr>
          <w:rFonts w:ascii="Times New Roman" w:hAnsi="Times New Roman"/>
          <w:i/>
          <w:color w:val="0070C0"/>
          <w:sz w:val="24"/>
          <w:szCs w:val="24"/>
        </w:rPr>
        <w:t>9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 xml:space="preserve"> w siedzibie zamawiającego</w:t>
      </w:r>
      <w:r w:rsidR="007B4ED7">
        <w:rPr>
          <w:rFonts w:ascii="Times New Roman" w:hAnsi="Times New Roman"/>
          <w:i/>
          <w:color w:val="0070C0"/>
          <w:sz w:val="24"/>
          <w:szCs w:val="24"/>
        </w:rPr>
        <w:t xml:space="preserve"> – Zakup i dostawa paliw…</w:t>
      </w:r>
      <w:r w:rsidR="007B4ED7" w:rsidRPr="00F96511">
        <w:rPr>
          <w:rFonts w:ascii="Times New Roman" w:hAnsi="Times New Roman"/>
          <w:i/>
          <w:color w:val="0070C0"/>
          <w:sz w:val="24"/>
          <w:szCs w:val="24"/>
        </w:rPr>
        <w:t>,</w:t>
      </w:r>
      <w:r w:rsidR="00255AB2" w:rsidRPr="00200D4C">
        <w:rPr>
          <w:rFonts w:ascii="Times New Roman" w:hAnsi="Times New Roman" w:cs="Times New Roman"/>
        </w:rPr>
        <w:t>.</w:t>
      </w:r>
      <w:r w:rsidR="00255AB2" w:rsidRPr="00200D4C">
        <w:rPr>
          <w:rFonts w:ascii="Times New Roman" w:hAnsi="Times New Roman" w:cs="Times New Roman"/>
          <w:i/>
        </w:rPr>
        <w:t xml:space="preserve"> </w:t>
      </w:r>
      <w:r w:rsidR="00255AB2" w:rsidRPr="00200D4C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faksem na numer ……………,</w:t>
      </w:r>
    </w:p>
    <w:p w:rsidR="00864DC9" w:rsidRPr="00200D4C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Pr="00AA40B5" w:rsidRDefault="00875724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………………..</w:t>
      </w: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7B4E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FB" w:rsidRDefault="006F78FB" w:rsidP="00AA4D51">
      <w:pPr>
        <w:spacing w:after="0" w:line="240" w:lineRule="auto"/>
      </w:pPr>
      <w:r>
        <w:separator/>
      </w:r>
    </w:p>
  </w:endnote>
  <w:endnote w:type="continuationSeparator" w:id="0">
    <w:p w:rsidR="006F78FB" w:rsidRDefault="006F78FB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CDC">
          <w:rPr>
            <w:rFonts w:ascii="Times New Roman" w:hAnsi="Times New Roman" w:cs="Times New Roman"/>
            <w:noProof/>
          </w:rPr>
          <w:t>1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CDC">
          <w:rPr>
            <w:rFonts w:ascii="Times New Roman" w:hAnsi="Times New Roman" w:cs="Times New Roman"/>
            <w:noProof/>
          </w:rPr>
          <w:t>3</w:t>
        </w:r>
        <w:r w:rsidR="008755A8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FB" w:rsidRDefault="006F78FB" w:rsidP="00AA4D51">
      <w:pPr>
        <w:spacing w:after="0" w:line="240" w:lineRule="auto"/>
      </w:pPr>
      <w:r>
        <w:separator/>
      </w:r>
    </w:p>
  </w:footnote>
  <w:footnote w:type="continuationSeparator" w:id="0">
    <w:p w:rsidR="006F78FB" w:rsidRDefault="006F78FB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13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94C4E"/>
    <w:rsid w:val="00095FD4"/>
    <w:rsid w:val="000B49AB"/>
    <w:rsid w:val="000D3886"/>
    <w:rsid w:val="00111B2A"/>
    <w:rsid w:val="001275E7"/>
    <w:rsid w:val="001311B6"/>
    <w:rsid w:val="001405FF"/>
    <w:rsid w:val="001426F1"/>
    <w:rsid w:val="0014764D"/>
    <w:rsid w:val="0015202D"/>
    <w:rsid w:val="001A4B13"/>
    <w:rsid w:val="001C703D"/>
    <w:rsid w:val="001E2AB6"/>
    <w:rsid w:val="00200D4C"/>
    <w:rsid w:val="002010BC"/>
    <w:rsid w:val="00254A1B"/>
    <w:rsid w:val="00255AB2"/>
    <w:rsid w:val="002761F5"/>
    <w:rsid w:val="002A12C4"/>
    <w:rsid w:val="002B3E40"/>
    <w:rsid w:val="002C19F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25CDC"/>
    <w:rsid w:val="00442901"/>
    <w:rsid w:val="00451FD1"/>
    <w:rsid w:val="00477396"/>
    <w:rsid w:val="00480B60"/>
    <w:rsid w:val="004B3649"/>
    <w:rsid w:val="004E3AE7"/>
    <w:rsid w:val="004F4DCB"/>
    <w:rsid w:val="00507A92"/>
    <w:rsid w:val="005311D7"/>
    <w:rsid w:val="005464AE"/>
    <w:rsid w:val="00563344"/>
    <w:rsid w:val="00585884"/>
    <w:rsid w:val="00593263"/>
    <w:rsid w:val="00595A0C"/>
    <w:rsid w:val="005E78D1"/>
    <w:rsid w:val="00653CF0"/>
    <w:rsid w:val="006554A4"/>
    <w:rsid w:val="00670C73"/>
    <w:rsid w:val="00682F2B"/>
    <w:rsid w:val="0069570D"/>
    <w:rsid w:val="006B0EBD"/>
    <w:rsid w:val="006F78FB"/>
    <w:rsid w:val="007151DE"/>
    <w:rsid w:val="00740A4A"/>
    <w:rsid w:val="0074399A"/>
    <w:rsid w:val="00747454"/>
    <w:rsid w:val="00756D2A"/>
    <w:rsid w:val="00781DF0"/>
    <w:rsid w:val="007B4936"/>
    <w:rsid w:val="007B4ED7"/>
    <w:rsid w:val="007C0680"/>
    <w:rsid w:val="007E2F19"/>
    <w:rsid w:val="007E5048"/>
    <w:rsid w:val="00864DC9"/>
    <w:rsid w:val="008755A8"/>
    <w:rsid w:val="00875724"/>
    <w:rsid w:val="008766EA"/>
    <w:rsid w:val="009204F4"/>
    <w:rsid w:val="009545D3"/>
    <w:rsid w:val="00960594"/>
    <w:rsid w:val="00972601"/>
    <w:rsid w:val="00974D5E"/>
    <w:rsid w:val="009905CF"/>
    <w:rsid w:val="009B74CD"/>
    <w:rsid w:val="009E69CF"/>
    <w:rsid w:val="00A407EB"/>
    <w:rsid w:val="00A60CBD"/>
    <w:rsid w:val="00A735DD"/>
    <w:rsid w:val="00A74B8C"/>
    <w:rsid w:val="00A75EC4"/>
    <w:rsid w:val="00AA40B5"/>
    <w:rsid w:val="00AA4D51"/>
    <w:rsid w:val="00AD437B"/>
    <w:rsid w:val="00B91B45"/>
    <w:rsid w:val="00BF17B7"/>
    <w:rsid w:val="00C8575E"/>
    <w:rsid w:val="00C94DF1"/>
    <w:rsid w:val="00CA0DB5"/>
    <w:rsid w:val="00CD3DB2"/>
    <w:rsid w:val="00CE23F0"/>
    <w:rsid w:val="00D02E51"/>
    <w:rsid w:val="00D21E1F"/>
    <w:rsid w:val="00D62C2B"/>
    <w:rsid w:val="00D87057"/>
    <w:rsid w:val="00D91794"/>
    <w:rsid w:val="00DC3918"/>
    <w:rsid w:val="00DD3D44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F10C9D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3913-4473-40D6-BC57-13C909A9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Sebastian</cp:lastModifiedBy>
  <cp:revision>9</cp:revision>
  <cp:lastPrinted>2019-02-19T13:05:00Z</cp:lastPrinted>
  <dcterms:created xsi:type="dcterms:W3CDTF">2019-02-19T08:08:00Z</dcterms:created>
  <dcterms:modified xsi:type="dcterms:W3CDTF">2019-02-19T13:07:00Z</dcterms:modified>
</cp:coreProperties>
</file>