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76731B" w:rsidP="0076731B">
      <w:pPr>
        <w:rPr>
          <w:rFonts w:ascii="Calibri" w:hAnsi="Calibri" w:cs="Arial"/>
          <w:sz w:val="20"/>
          <w:szCs w:val="20"/>
        </w:rPr>
      </w:pPr>
      <w:r w:rsidRPr="000E54E5">
        <w:rPr>
          <w:rFonts w:ascii="Calibri" w:hAnsi="Calibri" w:cs="Arial"/>
          <w:sz w:val="20"/>
          <w:szCs w:val="20"/>
        </w:rPr>
        <w:t>PZD  11.252.03.0</w:t>
      </w:r>
      <w:r w:rsidR="0067773D">
        <w:rPr>
          <w:rFonts w:ascii="Calibri" w:hAnsi="Calibri" w:cs="Arial"/>
          <w:sz w:val="20"/>
          <w:szCs w:val="20"/>
        </w:rPr>
        <w:t>2</w:t>
      </w:r>
      <w:r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>Toruń, dn. 2</w:t>
      </w:r>
      <w:r w:rsidR="0067773D">
        <w:rPr>
          <w:rFonts w:ascii="Calibri" w:hAnsi="Calibri" w:cs="Arial"/>
          <w:sz w:val="20"/>
          <w:szCs w:val="20"/>
        </w:rPr>
        <w:t>6</w:t>
      </w:r>
      <w:r w:rsidRPr="000E54E5">
        <w:rPr>
          <w:rFonts w:ascii="Calibri" w:hAnsi="Calibri" w:cs="Arial"/>
          <w:sz w:val="20"/>
          <w:szCs w:val="20"/>
        </w:rPr>
        <w:t>.0</w:t>
      </w:r>
      <w:r w:rsidR="0067773D">
        <w:rPr>
          <w:rFonts w:ascii="Calibri" w:hAnsi="Calibri" w:cs="Arial"/>
          <w:sz w:val="20"/>
          <w:szCs w:val="20"/>
        </w:rPr>
        <w:t>2</w:t>
      </w:r>
      <w:r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Pr="000E54E5">
        <w:rPr>
          <w:rFonts w:ascii="Calibri" w:hAnsi="Calibri" w:cs="Arial"/>
          <w:sz w:val="20"/>
          <w:szCs w:val="20"/>
        </w:rPr>
        <w:t>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67773D" w:rsidRPr="0067773D">
        <w:rPr>
          <w:rFonts w:cs="Times-Roman"/>
          <w:sz w:val="20"/>
          <w:szCs w:val="20"/>
        </w:rPr>
        <w:t>514049-N-2019 z dnia 2019-02-14 r.</w:t>
      </w:r>
      <w:r w:rsidRPr="0067773D">
        <w:rPr>
          <w:rFonts w:cs="Arial"/>
          <w:b/>
          <w:bCs/>
          <w:sz w:val="20"/>
          <w:szCs w:val="20"/>
        </w:rPr>
        <w:t xml:space="preserve"> </w:t>
      </w:r>
      <w:r w:rsidRPr="0067773D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67773D" w:rsidRPr="0067773D" w:rsidRDefault="0076731B" w:rsidP="0067773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67773D">
        <w:rPr>
          <w:rFonts w:cs="Arial"/>
          <w:i/>
          <w:sz w:val="20"/>
          <w:szCs w:val="20"/>
        </w:rPr>
        <w:t>„</w:t>
      </w:r>
      <w:r w:rsidR="0067773D" w:rsidRPr="0067773D">
        <w:rPr>
          <w:rFonts w:cs="Times-Bold"/>
          <w:b/>
          <w:bCs/>
          <w:sz w:val="20"/>
          <w:szCs w:val="20"/>
        </w:rPr>
        <w:t>Powiatowy Zarz</w:t>
      </w:r>
      <w:r w:rsidR="0067773D" w:rsidRPr="0067773D">
        <w:rPr>
          <w:rFonts w:cs="TimesNewRoman,Bold"/>
          <w:b/>
          <w:bCs/>
          <w:sz w:val="20"/>
          <w:szCs w:val="20"/>
        </w:rPr>
        <w:t>ą</w:t>
      </w:r>
      <w:r w:rsidR="0067773D" w:rsidRPr="0067773D">
        <w:rPr>
          <w:rFonts w:cs="Times-Bold"/>
          <w:b/>
          <w:bCs/>
          <w:sz w:val="20"/>
          <w:szCs w:val="20"/>
        </w:rPr>
        <w:t>d Dróg w Toruniu: Budowa dróg rowerowych: Cz</w:t>
      </w:r>
      <w:r w:rsidR="0067773D" w:rsidRPr="0067773D">
        <w:rPr>
          <w:rFonts w:cs="TimesNewRoman,Bold"/>
          <w:b/>
          <w:bCs/>
          <w:sz w:val="20"/>
          <w:szCs w:val="20"/>
        </w:rPr>
        <w:t xml:space="preserve">ęść </w:t>
      </w:r>
      <w:r w:rsidR="0067773D" w:rsidRPr="0067773D">
        <w:rPr>
          <w:rFonts w:cs="Times-Bold"/>
          <w:b/>
          <w:bCs/>
          <w:sz w:val="20"/>
          <w:szCs w:val="20"/>
        </w:rPr>
        <w:t>I droga rowerowa w m.</w:t>
      </w:r>
    </w:p>
    <w:p w:rsidR="0067773D" w:rsidRPr="0067773D" w:rsidRDefault="0067773D" w:rsidP="0067773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67773D">
        <w:rPr>
          <w:rFonts w:cs="Times-Bold"/>
          <w:b/>
          <w:bCs/>
          <w:sz w:val="20"/>
          <w:szCs w:val="20"/>
        </w:rPr>
        <w:t>Czernikowo 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II droga rowerowa Czernikowo – Mazowsze Cze</w:t>
      </w:r>
      <w:r w:rsidRPr="0067773D">
        <w:rPr>
          <w:rFonts w:cs="TimesNewRoman,Bold"/>
          <w:b/>
          <w:bCs/>
          <w:sz w:val="20"/>
          <w:szCs w:val="20"/>
        </w:rPr>
        <w:t xml:space="preserve">ść </w:t>
      </w:r>
      <w:r w:rsidRPr="0067773D">
        <w:rPr>
          <w:rFonts w:cs="Times-Bold"/>
          <w:b/>
          <w:bCs/>
          <w:sz w:val="20"/>
          <w:szCs w:val="20"/>
        </w:rPr>
        <w:t>III droga rowerowa Czernikowo</w:t>
      </w:r>
    </w:p>
    <w:p w:rsidR="0067773D" w:rsidRPr="0067773D" w:rsidRDefault="0067773D" w:rsidP="0067773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67773D">
        <w:rPr>
          <w:rFonts w:cs="Times-Bold"/>
          <w:b/>
          <w:bCs/>
          <w:sz w:val="20"/>
          <w:szCs w:val="20"/>
        </w:rPr>
        <w:t>– Zimny Zdrój 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IV droga rowerowa S</w:t>
      </w:r>
      <w:r w:rsidRPr="0067773D">
        <w:rPr>
          <w:rFonts w:cs="TimesNewRoman,Bold"/>
          <w:b/>
          <w:bCs/>
          <w:sz w:val="20"/>
          <w:szCs w:val="20"/>
        </w:rPr>
        <w:t>ą</w:t>
      </w:r>
      <w:r w:rsidRPr="0067773D">
        <w:rPr>
          <w:rFonts w:cs="Times-Bold"/>
          <w:b/>
          <w:bCs/>
          <w:sz w:val="20"/>
          <w:szCs w:val="20"/>
        </w:rPr>
        <w:t>sieczno 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V droga rowerowa Jezioro Osiek - Obrowo</w:t>
      </w:r>
    </w:p>
    <w:p w:rsidR="0067773D" w:rsidRPr="0067773D" w:rsidRDefault="0067773D" w:rsidP="0067773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67773D">
        <w:rPr>
          <w:rFonts w:cs="Times-Bold"/>
          <w:b/>
          <w:bCs/>
          <w:sz w:val="20"/>
          <w:szCs w:val="20"/>
        </w:rPr>
        <w:t>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VI droga rowerowa Ró</w:t>
      </w:r>
      <w:r w:rsidRPr="0067773D">
        <w:rPr>
          <w:rFonts w:cs="TimesNewRoman,Bold"/>
          <w:b/>
          <w:bCs/>
          <w:sz w:val="20"/>
          <w:szCs w:val="20"/>
        </w:rPr>
        <w:t>ż</w:t>
      </w:r>
      <w:r w:rsidRPr="0067773D">
        <w:rPr>
          <w:rFonts w:cs="Times-Bold"/>
          <w:b/>
          <w:bCs/>
          <w:sz w:val="20"/>
          <w:szCs w:val="20"/>
        </w:rPr>
        <w:t>ankowo - Lulkowo 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VII droga rowerowa Kamionki Małe – Turzno</w:t>
      </w:r>
    </w:p>
    <w:p w:rsidR="0067773D" w:rsidRPr="0067773D" w:rsidRDefault="0067773D" w:rsidP="0067773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67773D">
        <w:rPr>
          <w:rFonts w:cs="Times-Bold"/>
          <w:b/>
          <w:bCs/>
          <w:sz w:val="20"/>
          <w:szCs w:val="20"/>
        </w:rPr>
        <w:t>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VIII droga rowerowa Toru</w:t>
      </w:r>
      <w:r w:rsidRPr="0067773D">
        <w:rPr>
          <w:rFonts w:cs="TimesNewRoman,Bold"/>
          <w:b/>
          <w:bCs/>
          <w:sz w:val="20"/>
          <w:szCs w:val="20"/>
        </w:rPr>
        <w:t xml:space="preserve">ń </w:t>
      </w:r>
      <w:r w:rsidRPr="0067773D">
        <w:rPr>
          <w:rFonts w:cs="Times-Bold"/>
          <w:b/>
          <w:bCs/>
          <w:sz w:val="20"/>
          <w:szCs w:val="20"/>
        </w:rPr>
        <w:t>– Przysiek, Rozgarty – Górsk Cz</w:t>
      </w:r>
      <w:r w:rsidRPr="0067773D">
        <w:rPr>
          <w:rFonts w:cs="TimesNewRoman,Bold"/>
          <w:b/>
          <w:bCs/>
          <w:sz w:val="20"/>
          <w:szCs w:val="20"/>
        </w:rPr>
        <w:t xml:space="preserve">ęść </w:t>
      </w:r>
      <w:r w:rsidRPr="0067773D">
        <w:rPr>
          <w:rFonts w:cs="Times-Bold"/>
          <w:b/>
          <w:bCs/>
          <w:sz w:val="20"/>
          <w:szCs w:val="20"/>
        </w:rPr>
        <w:t>IX droga rowerowa Przysiek –</w:t>
      </w:r>
    </w:p>
    <w:p w:rsidR="0076731B" w:rsidRPr="0067773D" w:rsidRDefault="0067773D" w:rsidP="0067773D">
      <w:pPr>
        <w:jc w:val="center"/>
        <w:rPr>
          <w:rFonts w:cs="Arial"/>
          <w:sz w:val="20"/>
          <w:szCs w:val="20"/>
        </w:rPr>
      </w:pPr>
      <w:r w:rsidRPr="0067773D">
        <w:rPr>
          <w:rFonts w:cs="Times-Bold"/>
          <w:b/>
          <w:bCs/>
          <w:sz w:val="20"/>
          <w:szCs w:val="20"/>
        </w:rPr>
        <w:t>Rozgarty</w:t>
      </w:r>
      <w:r w:rsidR="0076731B" w:rsidRPr="0067773D">
        <w:rPr>
          <w:rFonts w:cs="Arial"/>
          <w:i/>
          <w:sz w:val="20"/>
          <w:szCs w:val="20"/>
        </w:rPr>
        <w:t>”</w:t>
      </w: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„Powołując się na punkt §1 </w:t>
      </w:r>
      <w:proofErr w:type="spellStart"/>
      <w:r w:rsidRPr="0067773D">
        <w:rPr>
          <w:sz w:val="20"/>
          <w:szCs w:val="20"/>
        </w:rPr>
        <w:t>pkt</w:t>
      </w:r>
      <w:proofErr w:type="spellEnd"/>
      <w:r w:rsidRPr="0067773D">
        <w:rPr>
          <w:sz w:val="20"/>
          <w:szCs w:val="20"/>
        </w:rPr>
        <w:t xml:space="preserve"> 8 SIWZ prosimy o udostępnienie przedmiaru robót.”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Zamawiający odmawia udostępnienia przedmiaru robót. Zapis w §1 </w:t>
      </w:r>
      <w:proofErr w:type="spellStart"/>
      <w:r w:rsidRPr="0067773D">
        <w:rPr>
          <w:sz w:val="20"/>
          <w:szCs w:val="20"/>
        </w:rPr>
        <w:t>pkt</w:t>
      </w:r>
      <w:proofErr w:type="spellEnd"/>
      <w:r w:rsidRPr="0067773D">
        <w:rPr>
          <w:sz w:val="20"/>
          <w:szCs w:val="20"/>
        </w:rPr>
        <w:t xml:space="preserve"> 8 wzoru umowy w ramach SIWZ pojawił się omyłkowo. Do dokumentów postępowania załączamy skorygowany wzór umowy.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2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udostępnienie dokumentacji projektowej w wersji edytowalnej.”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załącza do dokumentów postępowania materiały uzupełniające, w tym w wersji edytowalnej.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3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„Zwracam się z uprzejmą prośbą o udostępnienie przedmiarów robót dotyczących wykonania poniższych prac budowlanych: Budowa dróg rowerowych Część I – Część IX.”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odmawia udostępnienia przedmiaru robót.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4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/dotyczące przedmiaru/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lastRenderedPageBreak/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odmawia udostępnienia przedmiaru robót.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5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„Ze względu na niekompletną dokumentację udostępnioną przez Zamawiającego Wykonawca wnosi o przesunięcie terminu składania ofert.”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wyraża zgodę na wydłużenie terminu składania ofert. Ostateczny termin składania ofert to 08.03.2019, godz. 10:00. Otwarcie ofert nastąpi 08.03.2019r. o godz. 10:15 w siedzibie Powiatowego Zarządu Dróg w Toruniu</w:t>
      </w:r>
      <w:r>
        <w:rPr>
          <w:sz w:val="20"/>
          <w:szCs w:val="20"/>
        </w:rPr>
        <w:t>, ul. Polna 113</w:t>
      </w:r>
      <w:r w:rsidRPr="0067773D">
        <w:rPr>
          <w:sz w:val="20"/>
          <w:szCs w:val="20"/>
        </w:rPr>
        <w:t>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6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załączenie badań geotechnicznych”.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załącza do dokumentów postępowania materiały uzupełniające, w tym wyniki badań geotechnicznych.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7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potwierdzenie, że Zamawiający dysponuje gruntami pod wszystkie elementy projektowanego układu drogowego.”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oświadcza, iż dysponuje prawem do wszystkich gruntów pod wszystkie elementy projektowanego układu drogowego.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8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do kogo będzie należało drewno po wycince drzew oraz podanie lokalizacji ewentualnego składowiska.”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  <w:r w:rsidRPr="0067773D">
        <w:rPr>
          <w:sz w:val="20"/>
          <w:szCs w:val="20"/>
        </w:rPr>
        <w:br/>
        <w:t xml:space="preserve">Zgodnie z zapisami SIWZ materiały pozyskane przez Wykonawcę w trakcie realizacji prac, w tym drewno pochodzące z wycinki drzew, z wyłączeniem odcinków Lasów Państwowych objętych decyzją </w:t>
      </w:r>
      <w:proofErr w:type="spellStart"/>
      <w:r w:rsidRPr="0067773D">
        <w:rPr>
          <w:sz w:val="20"/>
          <w:szCs w:val="20"/>
        </w:rPr>
        <w:t>zrid</w:t>
      </w:r>
      <w:proofErr w:type="spellEnd"/>
      <w:r w:rsidRPr="0067773D">
        <w:rPr>
          <w:sz w:val="20"/>
          <w:szCs w:val="20"/>
        </w:rPr>
        <w:t>, stanowią własność Wykonawcy.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9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podanie sposobu rozliczenia drewna po wycince.”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Zgodnie z zapisami SIWZ materiały pozyskane przez Wykonawcę w trakcie realizacji prac, w tym drewno pochodzące z wycinki drzew, z wyłączeniem odcinków Lasów Państwowych objętych decyzją </w:t>
      </w:r>
      <w:proofErr w:type="spellStart"/>
      <w:r w:rsidRPr="0067773D">
        <w:rPr>
          <w:sz w:val="20"/>
          <w:szCs w:val="20"/>
        </w:rPr>
        <w:t>zrid</w:t>
      </w:r>
      <w:proofErr w:type="spellEnd"/>
      <w:r w:rsidRPr="0067773D">
        <w:rPr>
          <w:sz w:val="20"/>
          <w:szCs w:val="20"/>
        </w:rPr>
        <w:t>, stanowią własność Wykonawcy. Miejsce i zasady składowania / rozliczania drewna z działek przejętych decyzją ZRID od Lasów Państwowych zostaną określone przez przedstawiciela Lasów Państwowych.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10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określenie, jakie materiały z rozbiórki należy przetransportować na składowisko Zamawiającego, a jakie stają się własnością Wykonawcy. Prosimy również o podanie lokalizacji składowiska.”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Zgodnie z zapisami SIWZ materiały pozyskane przez Wykonawcę w trakcie realizacji prac, w tym drewno pochodzące z wycinki drzew, z wyłączeniem odcinków Lasów Państwowych objętych decyzją </w:t>
      </w:r>
      <w:proofErr w:type="spellStart"/>
      <w:r w:rsidRPr="0067773D">
        <w:rPr>
          <w:sz w:val="20"/>
          <w:szCs w:val="20"/>
        </w:rPr>
        <w:t>zrid</w:t>
      </w:r>
      <w:proofErr w:type="spellEnd"/>
      <w:r w:rsidRPr="0067773D">
        <w:rPr>
          <w:sz w:val="20"/>
          <w:szCs w:val="20"/>
        </w:rPr>
        <w:t>, stanowią własność Wykonawcy.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11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czy Zamawiający dopuszcza do wbudowania w warstwy podbudowy z kruszywa, kruszywo z recyklingu.”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wyraża zgodę na stosowanie kruszywa z recyklingu do warstwy podbudowy ścieżki rowerowej ( nie dotyczy zjazdów i zatok autobusowych). O stwierdzeniu zgodności wbudowywanego materiału z dokumentacją projektową decydować będzie każdorazowo inspektor nadzoru inwestorskiego. Materiałami stosowanymi przy wykonywaniu podbudowy z kruszywa betonowego z recyklingu, wg PN-EN 13242:2004], są:</w:t>
      </w:r>
    </w:p>
    <w:p w:rsidR="0067773D" w:rsidRPr="0067773D" w:rsidRDefault="0067773D" w:rsidP="0067773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 xml:space="preserve">kruszywo łamane zwykłe z recyklingu, wg PN-EN 13242:2004 </w:t>
      </w:r>
    </w:p>
    <w:p w:rsidR="0067773D" w:rsidRPr="0067773D" w:rsidRDefault="0067773D" w:rsidP="0067773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woda do skropienia podczas wałowania i klinowania.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12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czy Zamawiający dopuszcza do wbudowania w warstwy podbudowy z kruszywa, kruszywo wapienne.”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wyraża zgodę na stosowanie kruszywa wapiennego do warstwy podbudowy. O stwierdzeniu zgodności wbudowywanego materiału z dokumentacją projektową decydować będzie każdorazowo inspektor nadzoru inwestorskiego.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13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dla jakich warstw konstrukcyjnych Zamawiający będzie wymagał wykonania odcinków próbnych. Prosimy również o podanie lokalizacji i powierzchni tych odcinków.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nie przewiduje wykonania odcinków próbnych.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14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ilości oraz rodzaju urządzeń do regulacji.”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  <w:r w:rsidRPr="0067773D">
        <w:rPr>
          <w:sz w:val="20"/>
          <w:szCs w:val="20"/>
        </w:rPr>
        <w:br/>
        <w:t>Ilość oraz rodzaj urządzeń do regulacji mają być zgodne z zapisami dokumentacji projektowej załączonej do postępowania.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15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czy w ramach regulacji Zamawiający będzie wymagał wymiany elementów na nowe.”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nie zakłada konieczności wymiany elementów na nowe. Podlegające regulacji elementy winny po wykonaniu prac być sprawne.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16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okresu gwarancji dla oznakowania poziomego.”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Okres gwarancji dla oznakowania poziomego odpowiada okresowi gwarancji udzielonej na wykonanie przedmiotu zamówienia przez Wykonawcę w złożonej ofercie.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17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okresu pielęgnacji zieleni.”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nie określił okresu pielęgnacji zieleni.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18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okresu gwarancji na zieleń.”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Okres gwarancji na zieleń wynosi 12 miesięcy.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19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podanie wartości kosztorysu inwestorskiego.”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odmawia wartości kosztorysu inwestorskiego.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20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podanie wysokości środków, jakie Zamawiający zamierza przeznaczyć na realizację przedmiotowego zadania.”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Środki, jakie Zamawiający zamierza przeznaczyć na realizację przedmiotowego zadania przedstawione zostaną przy otwarciu ofert.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Pytanie nr 21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„Prosimy o określenie czy Zamawiający przewiduje wykonanie obiektów małej architektury.”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Odpowiedź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Zamawiający przewiduje wykonanie obiektów małej architektury zgodnie z zapisami dokumentacji projektowej załączonej do postępowania.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b/>
          <w:bCs/>
          <w:sz w:val="20"/>
          <w:szCs w:val="20"/>
        </w:rPr>
        <w:t>Do warstwy ścieralnej dla wszystkich części zamówienia, na odcinkach dla których przewidziano nawierzchnię z betonu asfaltowego, należy stosować beton asfaltowy AC 5 S, grubości 5 cm ( droga rowerowa, zjazdy ) zgodnie z SST D.05.03.05 -  NAWIERZCHNIA Z BETONU ASFALTOWEGO -  WARSTWA WIĄŻĄCA I ŚCIERALNA.</w:t>
      </w:r>
    </w:p>
    <w:p w:rsidR="0067773D" w:rsidRPr="0067773D" w:rsidRDefault="0067773D" w:rsidP="0067773D">
      <w:pPr>
        <w:spacing w:after="0" w:line="240" w:lineRule="auto"/>
        <w:jc w:val="both"/>
        <w:rPr>
          <w:sz w:val="20"/>
          <w:szCs w:val="20"/>
        </w:rPr>
      </w:pPr>
      <w:r w:rsidRPr="0067773D">
        <w:rPr>
          <w:sz w:val="20"/>
          <w:szCs w:val="20"/>
        </w:rPr>
        <w:t>Tablica 12. Uziarnieni</w:t>
      </w:r>
      <w:bookmarkStart w:id="0" w:name="_GoBack"/>
      <w:bookmarkEnd w:id="0"/>
      <w:r w:rsidRPr="0067773D">
        <w:rPr>
          <w:sz w:val="20"/>
          <w:szCs w:val="20"/>
        </w:rPr>
        <w:t>e mieszanki mineralnej oraz zawartość lepiszcza do betonu asfaltowego na warstwy ścieralne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86"/>
        <w:gridCol w:w="1066"/>
        <w:gridCol w:w="1066"/>
      </w:tblGrid>
      <w:tr w:rsidR="0067773D" w:rsidRPr="0067773D" w:rsidTr="0067773D">
        <w:trPr>
          <w:cantSplit/>
          <w:trHeight w:val="568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Właściwość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Przesiew, % (m/m)</w:t>
            </w:r>
            <w:r w:rsidRPr="0067773D">
              <w:rPr>
                <w:i/>
                <w:iCs/>
                <w:sz w:val="20"/>
                <w:szCs w:val="20"/>
              </w:rPr>
              <w:t>AC 5 S 50/70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7773D">
              <w:rPr>
                <w:i/>
                <w:iCs/>
                <w:sz w:val="20"/>
                <w:szCs w:val="20"/>
              </w:rPr>
              <w:t>KR1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Wymiar sita #, mm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od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do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-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  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        100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70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24</w:t>
            </w:r>
          </w:p>
        </w:tc>
      </w:tr>
      <w:tr w:rsidR="0067773D" w:rsidRPr="0067773D" w:rsidTr="0067773D">
        <w:trPr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0,063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14,0</w:t>
            </w:r>
          </w:p>
        </w:tc>
      </w:tr>
      <w:tr w:rsidR="0067773D" w:rsidRPr="0067773D" w:rsidTr="0067773D">
        <w:trPr>
          <w:trHeight w:val="54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Zawartość</w:t>
            </w:r>
          </w:p>
          <w:p w:rsidR="0067773D" w:rsidRPr="0067773D" w:rsidRDefault="0067773D" w:rsidP="006777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lepiszcza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773D" w:rsidRPr="0067773D" w:rsidRDefault="0067773D" w:rsidP="0067773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7773D">
              <w:rPr>
                <w:sz w:val="20"/>
                <w:szCs w:val="20"/>
              </w:rPr>
              <w:t>B</w:t>
            </w:r>
            <w:r w:rsidRPr="0067773D">
              <w:rPr>
                <w:sz w:val="20"/>
                <w:szCs w:val="20"/>
                <w:vertAlign w:val="subscript"/>
              </w:rPr>
              <w:t>min7,0</w:t>
            </w:r>
          </w:p>
        </w:tc>
      </w:tr>
    </w:tbl>
    <w:p w:rsidR="00953143" w:rsidRDefault="00953143" w:rsidP="0067773D">
      <w:pPr>
        <w:spacing w:after="0" w:line="240" w:lineRule="auto"/>
        <w:rPr>
          <w:b/>
          <w:i/>
          <w:sz w:val="20"/>
          <w:szCs w:val="20"/>
        </w:rPr>
      </w:pPr>
    </w:p>
    <w:p w:rsidR="00F80BF6" w:rsidRDefault="00F80BF6" w:rsidP="0067773D">
      <w:pPr>
        <w:spacing w:after="0" w:line="240" w:lineRule="auto"/>
        <w:rPr>
          <w:b/>
          <w:i/>
          <w:sz w:val="20"/>
          <w:szCs w:val="20"/>
        </w:rPr>
      </w:pP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80BF6">
        <w:rPr>
          <w:rFonts w:cs="Arial"/>
          <w:sz w:val="20"/>
          <w:szCs w:val="20"/>
          <w:lang w:eastAsia="pl-PL"/>
        </w:rPr>
        <w:t xml:space="preserve">Niniejsze odpowiedzi na zapytania stanowią zmianę treści ogłoszenia o zamówieniu w świetle art.12a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 xml:space="preserve"> oraz zmianę treści Specyfikacji Istotnych Warunków Zamówienia w rozumieniu art.38 ust. 4a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>.</w:t>
      </w: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F80BF6" w:rsidRP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80BF6">
        <w:rPr>
          <w:rFonts w:cs="Arial"/>
          <w:sz w:val="20"/>
          <w:szCs w:val="20"/>
          <w:lang w:eastAsia="pl-PL"/>
        </w:rPr>
        <w:t xml:space="preserve">Zamawiający przedłuża terminu składania ofert na podstawie art.38 ust. 6 ustawy </w:t>
      </w:r>
      <w:proofErr w:type="spellStart"/>
      <w:r w:rsidRPr="00F80BF6">
        <w:rPr>
          <w:rFonts w:cs="Arial"/>
          <w:sz w:val="20"/>
          <w:szCs w:val="20"/>
          <w:lang w:eastAsia="pl-PL"/>
        </w:rPr>
        <w:t>Pzp</w:t>
      </w:r>
      <w:proofErr w:type="spellEnd"/>
      <w:r w:rsidRPr="00F80BF6">
        <w:rPr>
          <w:rFonts w:cs="Arial"/>
          <w:sz w:val="20"/>
          <w:szCs w:val="20"/>
          <w:lang w:eastAsia="pl-PL"/>
        </w:rPr>
        <w:t>, gdyż zmiany treści Specyfikacji Istotnych Warunków Zamówienia, zostały dokonane w zakresie, który wymagałby dodatkowego czasu na ich wprowadzenie w ofertach.</w:t>
      </w:r>
    </w:p>
    <w:p w:rsidR="00F80BF6" w:rsidRDefault="00F80BF6" w:rsidP="00F80BF6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F80BF6" w:rsidRDefault="00F80BF6" w:rsidP="00F80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Zamawiający wyznacza nowy termin składania ofert na dzień: 08.03.2019r. na godz. 10:00. </w:t>
      </w:r>
    </w:p>
    <w:p w:rsidR="001100AA" w:rsidRDefault="001100AA" w:rsidP="0067773D">
      <w:pPr>
        <w:spacing w:after="0" w:line="240" w:lineRule="auto"/>
        <w:rPr>
          <w:b/>
          <w:sz w:val="16"/>
          <w:szCs w:val="20"/>
        </w:rPr>
      </w:pPr>
    </w:p>
    <w:p w:rsidR="00F80BF6" w:rsidRPr="001100AA" w:rsidRDefault="001100AA" w:rsidP="0067773D">
      <w:pPr>
        <w:spacing w:after="0" w:line="240" w:lineRule="auto"/>
        <w:rPr>
          <w:b/>
          <w:sz w:val="16"/>
          <w:szCs w:val="20"/>
        </w:rPr>
      </w:pPr>
      <w:r w:rsidRPr="001100AA">
        <w:rPr>
          <w:b/>
          <w:sz w:val="16"/>
          <w:szCs w:val="20"/>
        </w:rPr>
        <w:t xml:space="preserve">Otwarcie ofert: </w:t>
      </w:r>
      <w:r w:rsidRPr="001100AA">
        <w:rPr>
          <w:rFonts w:cs="Arial"/>
          <w:b/>
          <w:sz w:val="16"/>
          <w:szCs w:val="20"/>
          <w:lang w:eastAsia="pl-PL"/>
        </w:rPr>
        <w:t>08.03.2019r. na godz. 10:15.</w:t>
      </w:r>
    </w:p>
    <w:sectPr w:rsidR="00F80BF6" w:rsidRPr="001100AA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72B5F"/>
    <w:rsid w:val="000B3518"/>
    <w:rsid w:val="000B5ACA"/>
    <w:rsid w:val="000B68CD"/>
    <w:rsid w:val="000C1A66"/>
    <w:rsid w:val="000E54E5"/>
    <w:rsid w:val="001100AA"/>
    <w:rsid w:val="00190314"/>
    <w:rsid w:val="001B4FDC"/>
    <w:rsid w:val="00287EA4"/>
    <w:rsid w:val="002D1DB0"/>
    <w:rsid w:val="003E7067"/>
    <w:rsid w:val="00452755"/>
    <w:rsid w:val="00471ABE"/>
    <w:rsid w:val="00487D5E"/>
    <w:rsid w:val="00523EBF"/>
    <w:rsid w:val="00530926"/>
    <w:rsid w:val="00552C61"/>
    <w:rsid w:val="0057454B"/>
    <w:rsid w:val="006478D8"/>
    <w:rsid w:val="0067773D"/>
    <w:rsid w:val="006914DF"/>
    <w:rsid w:val="00697E6C"/>
    <w:rsid w:val="006D4852"/>
    <w:rsid w:val="006F706F"/>
    <w:rsid w:val="0076731B"/>
    <w:rsid w:val="007705BD"/>
    <w:rsid w:val="007A1FFE"/>
    <w:rsid w:val="008167CD"/>
    <w:rsid w:val="00842D8A"/>
    <w:rsid w:val="00894A74"/>
    <w:rsid w:val="008D11CB"/>
    <w:rsid w:val="00953143"/>
    <w:rsid w:val="009E6A2C"/>
    <w:rsid w:val="009F47F5"/>
    <w:rsid w:val="00A0262B"/>
    <w:rsid w:val="00A05BF1"/>
    <w:rsid w:val="00A626B3"/>
    <w:rsid w:val="00AA24A8"/>
    <w:rsid w:val="00AE2C9C"/>
    <w:rsid w:val="00B54F35"/>
    <w:rsid w:val="00B6557C"/>
    <w:rsid w:val="00BC6DB5"/>
    <w:rsid w:val="00C43B47"/>
    <w:rsid w:val="00C742F6"/>
    <w:rsid w:val="00CA1D69"/>
    <w:rsid w:val="00CC1392"/>
    <w:rsid w:val="00CF2663"/>
    <w:rsid w:val="00D02371"/>
    <w:rsid w:val="00D25FB4"/>
    <w:rsid w:val="00D94C8E"/>
    <w:rsid w:val="00E3125B"/>
    <w:rsid w:val="00E338E4"/>
    <w:rsid w:val="00E5269F"/>
    <w:rsid w:val="00EF4216"/>
    <w:rsid w:val="00F21C92"/>
    <w:rsid w:val="00F45310"/>
    <w:rsid w:val="00F80BF6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26</cp:revision>
  <cp:lastPrinted>2019-02-26T10:37:00Z</cp:lastPrinted>
  <dcterms:created xsi:type="dcterms:W3CDTF">2018-01-17T10:21:00Z</dcterms:created>
  <dcterms:modified xsi:type="dcterms:W3CDTF">2019-02-26T11:26:00Z</dcterms:modified>
</cp:coreProperties>
</file>