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7F" w:rsidRDefault="001D227F" w:rsidP="001D227F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wewnętrznego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Cs w:val="24"/>
        </w:rPr>
        <w:t>załącznik do karty informacyjnej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lub funkcja 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oraz miejsce zaistnienia nieprawidłowości lub data i miejsce pozyskania informacji </w:t>
      </w:r>
      <w:r>
        <w:rPr>
          <w:rFonts w:ascii="Times New Roman" w:hAnsi="Times New Roman" w:cs="Times New Roman"/>
          <w:sz w:val="24"/>
          <w:szCs w:val="24"/>
        </w:rPr>
        <w:br/>
        <w:t>o nieprawidłowościach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sytuacji lub okoliczności, które doprowadziły lub mogą doprowadzić do wystąpienia nieprawidłowości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osoby, której dotyczy zgłoszenie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ewentualnych świadków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ewentualnych dowodów i informacji, jakimi dysponuje zgłaszający, które mogą okazać się pomocne w procesie rozpatrywania nieprawidłowości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skazanie preferowanego sposobu kontaktu zwrotnego ……………………...……………… ……………………………………………………………..…………………………………..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numPr>
          <w:ilvl w:val="0"/>
          <w:numId w:val="1"/>
        </w:numPr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utajnienie danych TAK/NIE *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Data i czytelny podpis osoby dokonującej zgłoszenia 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Cs w:val="24"/>
        </w:rPr>
        <w:t>Niepotrzebne skreślić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(Klauzula informacyjna RODO – VERTE)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(zgłoszenie naruszeń/nieprawidłowości)</w:t>
      </w:r>
    </w:p>
    <w:p w:rsidR="001D227F" w:rsidRDefault="001D227F" w:rsidP="001D227F">
      <w:pPr>
        <w:pStyle w:val="Akapitzlist"/>
        <w:tabs>
          <w:tab w:val="left" w:pos="2445"/>
        </w:tabs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przetwarzaniem danych osobowych i w sprawie swobodnego przepływu takich danych oraz uchylenia dyrektywy 95/46/W (ogólne rozporządzenie o ochronie danych zwane dalej RODO), informuję że: </w:t>
      </w:r>
    </w:p>
    <w:p w:rsidR="001D227F" w:rsidRDefault="001D227F" w:rsidP="001D227F">
      <w:pPr>
        <w:tabs>
          <w:tab w:val="left" w:pos="24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27F" w:rsidRDefault="001D227F" w:rsidP="001D227F">
      <w:pPr>
        <w:tabs>
          <w:tab w:val="left" w:pos="244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Administratorem Twoich danych osobowych jest Starosta Toruński z siedzibą w Toruniu </w:t>
      </w:r>
      <w:r>
        <w:rPr>
          <w:rFonts w:ascii="Times New Roman" w:hAnsi="Times New Roman" w:cs="Times New Roman"/>
          <w:sz w:val="24"/>
          <w:szCs w:val="24"/>
        </w:rPr>
        <w:br/>
        <w:t xml:space="preserve">ul. Towarowa 4-6, 87-100 Toruń, dane kontaktowe Administratora danych: tel.: 56 6628800, </w:t>
      </w:r>
      <w:r>
        <w:rPr>
          <w:rFonts w:ascii="Times New Roman" w:hAnsi="Times New Roman" w:cs="Times New Roman"/>
          <w:sz w:val="24"/>
          <w:szCs w:val="24"/>
        </w:rPr>
        <w:br/>
        <w:t>e-mail: starostwo@powiattorunski.pl,</w:t>
      </w:r>
    </w:p>
    <w:p w:rsidR="001D227F" w:rsidRDefault="001D227F" w:rsidP="001D227F">
      <w:pPr>
        <w:tabs>
          <w:tab w:val="left" w:pos="244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Do kontaktów w sprawie ochrony Twoich danych osobowych został także powołany Inspektor Ochrony Danych, z którym możesz się kontaktować pod numerem tel.: 56 662</w:t>
      </w:r>
      <w:r>
        <w:rPr>
          <w:rFonts w:ascii="Times New Roman" w:hAnsi="Times New Roman" w:cs="Times New Roman"/>
          <w:sz w:val="24"/>
          <w:szCs w:val="24"/>
        </w:rPr>
        <w:t>8888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lub wysyłając e-mail na adres iod@powiattorunski.pl.</w:t>
      </w:r>
    </w:p>
    <w:p w:rsidR="001D227F" w:rsidRDefault="001D227F" w:rsidP="001D227F">
      <w:pPr>
        <w:tabs>
          <w:tab w:val="left" w:pos="244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Można kontaktować się z nami w następujący sposób: listownie (na adres Administratora), </w:t>
      </w:r>
      <w:r>
        <w:rPr>
          <w:rFonts w:ascii="Times New Roman" w:hAnsi="Times New Roman" w:cs="Times New Roman"/>
          <w:sz w:val="24"/>
          <w:szCs w:val="24"/>
        </w:rPr>
        <w:br/>
        <w:t>e-mailowo i telefonicznie (podane w punkcie 1 i 2).</w:t>
      </w:r>
    </w:p>
    <w:p w:rsidR="001D227F" w:rsidRDefault="001D227F" w:rsidP="001D227F">
      <w:pPr>
        <w:tabs>
          <w:tab w:val="left" w:pos="244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Twoje dane osobowe przetwarzane będą w celach związanych ze zgłaszanymi przypadkami naruszenia prawa, na podstawie obowiązku prawnego wynikającego z przepisów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14 czerwca 2024 roku o ochronie sygnalistów, w nawiązaniu do Dyrektywy Parlamentu Europejskiego i Rady (UE) 2019/1937 z dnia 23 października 2019 r. w sprawie ochrony osób zgłaszających naruszenia prawa Unii (Dz. U. UE. L. z 2019 r. Nr 305, str. 17 </w:t>
      </w:r>
      <w:r>
        <w:rPr>
          <w:rFonts w:ascii="Times New Roman" w:hAnsi="Times New Roman" w:cs="Times New Roman"/>
          <w:sz w:val="24"/>
          <w:szCs w:val="24"/>
        </w:rPr>
        <w:br/>
        <w:t>z późn. zm.).</w:t>
      </w:r>
    </w:p>
    <w:p w:rsidR="001D227F" w:rsidRDefault="001D227F" w:rsidP="001D227F">
      <w:pPr>
        <w:tabs>
          <w:tab w:val="left" w:pos="244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Podstawą do przetwarzania Twoich danych osobowych jest art. 6 ust. 1 lit. c RODO w związku </w:t>
      </w:r>
      <w:r>
        <w:rPr>
          <w:rFonts w:ascii="Times New Roman" w:hAnsi="Times New Roman" w:cs="Times New Roman"/>
          <w:sz w:val="24"/>
          <w:szCs w:val="24"/>
        </w:rPr>
        <w:br/>
        <w:t>z ustawą z 14 czerwca 2024 roku o ochronie sygnalistów.</w:t>
      </w:r>
    </w:p>
    <w:p w:rsidR="001D227F" w:rsidRDefault="001D227F" w:rsidP="001D227F">
      <w:pPr>
        <w:tabs>
          <w:tab w:val="left" w:pos="244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Administrator zapewnia poufność Twoich danych, w związku z otrzymanym zgłoszeniem.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tym dane mogą być udostępnione jedynie podmiotom uprawnionym do tego </w:t>
      </w:r>
      <w:r>
        <w:rPr>
          <w:rFonts w:ascii="Times New Roman" w:hAnsi="Times New Roman" w:cs="Times New Roman"/>
          <w:sz w:val="24"/>
          <w:szCs w:val="24"/>
        </w:rPr>
        <w:br/>
        <w:t>na podstawie przepisów prawa, oraz podmiotom, którym administrator powierzył przetwarzanie danych. Szczegółowy spis tych podmiotów prowadzi IOD.</w:t>
      </w:r>
    </w:p>
    <w:p w:rsidR="001D227F" w:rsidRDefault="001D227F" w:rsidP="001D227F">
      <w:pPr>
        <w:tabs>
          <w:tab w:val="left" w:pos="244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Twoje dane osobowe oraz dokumenty związane ze zgłoszeniem przetwarzane będą w związku z przyjęciem tego zgłoszenia lub podjęciem działań następczych i przechowywane przez okres 3 lat po zakończeniu roku kalendarzowego, w którym zakończono działania następcze, lub po zakończeniu postępowań zainicjowanych tymi działaniami.</w:t>
      </w:r>
    </w:p>
    <w:p w:rsidR="001D227F" w:rsidRDefault="001D227F" w:rsidP="001D227F">
      <w:pPr>
        <w:tabs>
          <w:tab w:val="left" w:pos="244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Posiadasz prawo do żądania od administratora dostępu do danych osobowych, ich sprostowania oraz ograniczenia przetwarzania.</w:t>
      </w:r>
    </w:p>
    <w:p w:rsidR="001D227F" w:rsidRDefault="001D227F" w:rsidP="001D227F">
      <w:pPr>
        <w:tabs>
          <w:tab w:val="left" w:pos="244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Przysługuje Ci skarga do Prezesa Urzędu Ochrony Danych Osobowych, gdy uznasz, </w:t>
      </w:r>
      <w:r>
        <w:rPr>
          <w:rFonts w:ascii="Times New Roman" w:hAnsi="Times New Roman" w:cs="Times New Roman"/>
          <w:sz w:val="24"/>
          <w:szCs w:val="24"/>
        </w:rPr>
        <w:br/>
        <w:t>że przetwarzanie danych osobowych narusza przepisy ogólnego rozporządzenia o ochronie danych.</w:t>
      </w:r>
    </w:p>
    <w:p w:rsidR="001D227F" w:rsidRDefault="001D227F" w:rsidP="001D227F">
      <w:pPr>
        <w:tabs>
          <w:tab w:val="left" w:pos="2445"/>
        </w:tabs>
        <w:spacing w:after="0" w:line="276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Twoje dane nie będą przetwarzane w sposób zautomatyzowany, w tym również w formie profilowania.</w:t>
      </w:r>
    </w:p>
    <w:p w:rsidR="001D227F" w:rsidRDefault="001D227F" w:rsidP="001D227F">
      <w:pPr>
        <w:spacing w:after="0" w:line="276" w:lineRule="auto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Twoje dane osobowe nie będą przekazane do państwa trzeciego lub do organizacji międzynarodowej.</w:t>
      </w:r>
    </w:p>
    <w:p w:rsidR="001D227F" w:rsidRDefault="001D227F" w:rsidP="001D227F">
      <w:pPr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6D3A71" w:rsidRDefault="001D227F" w:rsidP="001D227F"/>
    <w:sectPr w:rsidR="006D3A71" w:rsidSect="001D22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84B"/>
    <w:multiLevelType w:val="hybridMultilevel"/>
    <w:tmpl w:val="01FC7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7F"/>
    <w:rsid w:val="001D227F"/>
    <w:rsid w:val="00F175FA"/>
    <w:rsid w:val="00F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E8CA"/>
  <w15:chartTrackingRefBased/>
  <w15:docId w15:val="{F6E216DD-68B6-4B5E-8776-470413B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Pietruszyńska</dc:creator>
  <cp:keywords/>
  <dc:description/>
  <cp:lastModifiedBy>Marzena Pietruszyńska</cp:lastModifiedBy>
  <cp:revision>1</cp:revision>
  <dcterms:created xsi:type="dcterms:W3CDTF">2024-12-19T11:34:00Z</dcterms:created>
  <dcterms:modified xsi:type="dcterms:W3CDTF">2024-12-19T11:35:00Z</dcterms:modified>
</cp:coreProperties>
</file>